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455" w:rsidRDefault="00195D51" w:rsidP="006B2455">
      <w:pPr>
        <w:jc w:val="center"/>
        <w:rPr>
          <w:rFonts w:ascii="Times New Roman" w:hAnsi="Times New Roman"/>
          <w:b/>
          <w:sz w:val="28"/>
          <w:szCs w:val="28"/>
          <w:lang w:val="sr-Cyrl-CS"/>
        </w:rPr>
      </w:pPr>
      <w:r>
        <w:rPr>
          <w:rFonts w:ascii="Times New Roman" w:eastAsia="Calibri" w:hAnsi="Times New Roman" w:cs="Times New Roman"/>
          <w:b/>
          <w:sz w:val="28"/>
          <w:szCs w:val="28"/>
          <w:lang w:val="sr-Cyrl-CS"/>
        </w:rPr>
        <w:t>ОБАВЕШТЕЊЕ</w:t>
      </w:r>
    </w:p>
    <w:p w:rsidR="009A1C09" w:rsidRPr="000B10BF" w:rsidRDefault="009A1C09" w:rsidP="006B2455">
      <w:pPr>
        <w:jc w:val="center"/>
        <w:rPr>
          <w:rFonts w:ascii="Times New Roman" w:eastAsia="Calibri" w:hAnsi="Times New Roman" w:cs="Times New Roman"/>
          <w:b/>
          <w:sz w:val="28"/>
          <w:szCs w:val="28"/>
          <w:lang w:val="sr-Cyrl-CS"/>
        </w:rPr>
      </w:pPr>
    </w:p>
    <w:p w:rsidR="006B2455" w:rsidRDefault="006B2455" w:rsidP="009A1C09">
      <w:pPr>
        <w:pStyle w:val="BodyText"/>
        <w:spacing w:line="276" w:lineRule="auto"/>
        <w:rPr>
          <w:rFonts w:ascii="Times New Roman" w:hAnsi="Times New Roman"/>
          <w:lang w:val="sr-Cyrl-CS"/>
        </w:rPr>
      </w:pPr>
      <w:r>
        <w:rPr>
          <w:rFonts w:ascii="Times New Roman" w:hAnsi="Times New Roman"/>
          <w:sz w:val="24"/>
          <w:szCs w:val="24"/>
          <w:lang w:val="sr-Cyrl-CS"/>
        </w:rPr>
        <w:tab/>
      </w:r>
      <w:r w:rsidRPr="000B10BF">
        <w:rPr>
          <w:rFonts w:ascii="Times New Roman" w:hAnsi="Times New Roman"/>
          <w:lang w:val="sr-Cyrl-CS"/>
        </w:rPr>
        <w:t xml:space="preserve">Обавештавају се грађани насељених места </w:t>
      </w:r>
      <w:r>
        <w:rPr>
          <w:rFonts w:ascii="Times New Roman" w:hAnsi="Times New Roman"/>
          <w:lang/>
        </w:rPr>
        <w:t xml:space="preserve"> општине </w:t>
      </w:r>
      <w:r w:rsidRPr="000B10BF">
        <w:rPr>
          <w:rFonts w:ascii="Times New Roman" w:hAnsi="Times New Roman"/>
          <w:lang w:val="sr-Cyrl-CS"/>
        </w:rPr>
        <w:t>Владичин Хан (урбанизовано насељено место), Житорађе, Стубал, Лепеница, Мањак, Сува Морава, Прибој</w:t>
      </w:r>
      <w:r>
        <w:rPr>
          <w:rFonts w:ascii="Times New Roman" w:hAnsi="Times New Roman"/>
          <w:lang w:val="sr-Cyrl-CS"/>
        </w:rPr>
        <w:t xml:space="preserve">, </w:t>
      </w:r>
      <w:r w:rsidRPr="000B10BF">
        <w:rPr>
          <w:rFonts w:ascii="Times New Roman" w:hAnsi="Times New Roman"/>
          <w:lang w:val="sr-Cyrl-CS"/>
        </w:rPr>
        <w:t>Мазараћ</w:t>
      </w:r>
      <w:r>
        <w:rPr>
          <w:rFonts w:ascii="Times New Roman" w:hAnsi="Times New Roman"/>
          <w:lang w:val="sr-Cyrl-CS"/>
        </w:rPr>
        <w:t xml:space="preserve">, </w:t>
      </w:r>
      <w:r w:rsidRPr="000B10BF">
        <w:rPr>
          <w:rFonts w:ascii="Times New Roman" w:hAnsi="Times New Roman"/>
          <w:lang w:val="sr-Cyrl-CS"/>
        </w:rPr>
        <w:t>Калиманце, Горње Јабуково, Теговиште, Врбово, Грамађе, Кржинце, Љутеж,</w:t>
      </w:r>
      <w:r>
        <w:rPr>
          <w:rFonts w:ascii="Times New Roman" w:hAnsi="Times New Roman"/>
          <w:lang w:val="sr-Cyrl-CS"/>
        </w:rPr>
        <w:t xml:space="preserve"> </w:t>
      </w:r>
      <w:r w:rsidRPr="000B10BF">
        <w:rPr>
          <w:rFonts w:ascii="Times New Roman" w:hAnsi="Times New Roman"/>
          <w:lang w:val="sr-Cyrl-CS"/>
        </w:rPr>
        <w:t>Гариње, Полом, Репиште и  Јастребац</w:t>
      </w:r>
      <w:r w:rsidR="009A1C09">
        <w:rPr>
          <w:rFonts w:ascii="Times New Roman" w:hAnsi="Times New Roman"/>
          <w:lang w:val="sr-Cyrl-CS"/>
        </w:rPr>
        <w:t>,</w:t>
      </w:r>
      <w:r w:rsidRPr="000B10BF">
        <w:rPr>
          <w:rFonts w:ascii="Times New Roman" w:hAnsi="Times New Roman"/>
          <w:lang w:val="sr-Cyrl-CS"/>
        </w:rPr>
        <w:t xml:space="preserve"> да </w:t>
      </w:r>
      <w:r w:rsidR="009A1C09">
        <w:rPr>
          <w:rFonts w:ascii="Times New Roman" w:hAnsi="Times New Roman"/>
          <w:lang w:val="sr-Cyrl-CS"/>
        </w:rPr>
        <w:t>ће се</w:t>
      </w:r>
      <w:r w:rsidR="00195D51">
        <w:rPr>
          <w:rFonts w:ascii="Times New Roman" w:hAnsi="Times New Roman"/>
          <w:lang w:val="sr-Cyrl-CS"/>
        </w:rPr>
        <w:t xml:space="preserve"> у </w:t>
      </w:r>
      <w:r w:rsidR="00195D51" w:rsidRPr="00195D51">
        <w:rPr>
          <w:rFonts w:ascii="Times New Roman" w:hAnsi="Times New Roman"/>
          <w:b/>
          <w:lang w:val="sr-Cyrl-CS"/>
        </w:rPr>
        <w:t>недељу</w:t>
      </w:r>
      <w:r w:rsidRPr="000B10BF">
        <w:rPr>
          <w:rFonts w:ascii="Times New Roman" w:hAnsi="Times New Roman"/>
          <w:lang w:val="sr-Cyrl-CS"/>
        </w:rPr>
        <w:t xml:space="preserve"> </w:t>
      </w:r>
      <w:r w:rsidRPr="009A1C09">
        <w:rPr>
          <w:rFonts w:ascii="Times New Roman" w:hAnsi="Times New Roman"/>
          <w:b/>
          <w:lang w:val="sr-Cyrl-CS"/>
        </w:rPr>
        <w:t>26. новемб</w:t>
      </w:r>
      <w:r w:rsidR="00195D51">
        <w:rPr>
          <w:rFonts w:ascii="Times New Roman" w:hAnsi="Times New Roman"/>
          <w:b/>
          <w:lang w:val="sr-Cyrl-CS"/>
        </w:rPr>
        <w:t>ра</w:t>
      </w:r>
      <w:r w:rsidRPr="009A1C09">
        <w:rPr>
          <w:rFonts w:ascii="Times New Roman" w:hAnsi="Times New Roman"/>
          <w:b/>
          <w:lang w:val="sr-Cyrl-CS"/>
        </w:rPr>
        <w:t xml:space="preserve"> 2017. године</w:t>
      </w:r>
      <w:r w:rsidRPr="000B10BF">
        <w:rPr>
          <w:rFonts w:ascii="Times New Roman" w:hAnsi="Times New Roman"/>
          <w:lang w:val="sr-Cyrl-CS"/>
        </w:rPr>
        <w:t xml:space="preserve">, </w:t>
      </w:r>
      <w:r w:rsidR="009A1C09">
        <w:rPr>
          <w:rFonts w:ascii="Times New Roman" w:hAnsi="Times New Roman"/>
          <w:lang w:val="sr-Cyrl-CS"/>
        </w:rPr>
        <w:t>одржати</w:t>
      </w:r>
      <w:r w:rsidRPr="000B10BF">
        <w:rPr>
          <w:rFonts w:ascii="Times New Roman" w:hAnsi="Times New Roman"/>
          <w:lang w:val="sr-Cyrl-CS"/>
        </w:rPr>
        <w:t xml:space="preserve"> избори за чланове Савета Месне заједнице Владичин Хан, Месне заједнице Житорађе, Месне заједнице Стубал, Месне заједнице Лепеница, Месне заједнице Мањак, Месне заједнице</w:t>
      </w:r>
      <w:r>
        <w:rPr>
          <w:rFonts w:ascii="Times New Roman" w:hAnsi="Times New Roman"/>
          <w:lang w:val="sr-Cyrl-CS"/>
        </w:rPr>
        <w:t xml:space="preserve"> </w:t>
      </w:r>
      <w:r w:rsidRPr="000B10BF">
        <w:rPr>
          <w:rFonts w:ascii="Times New Roman" w:hAnsi="Times New Roman"/>
          <w:lang w:val="sr-Cyrl-CS"/>
        </w:rPr>
        <w:t>Сува Морава, Месне заједнице Прибој, Месне заједнице Мазараћ, Месне заједнице Калиманце, Месне заједнице Горње Јабуково, Месне заједнице Теговиште, Месне заједнице Врбово, Месне заједнице Грамађе, Месне заједнице Кржинце, Месне заједнице Љутеж, Месне заједнице Гариње, Месне заједнице Полом, Месне заједнице Репиште и Месне заједнице Јастребац</w:t>
      </w:r>
      <w:r w:rsidR="009A1C09">
        <w:rPr>
          <w:rFonts w:ascii="Times New Roman" w:hAnsi="Times New Roman"/>
          <w:lang w:val="sr-Cyrl-CS"/>
        </w:rPr>
        <w:t xml:space="preserve">, </w:t>
      </w:r>
      <w:r w:rsidRPr="000B10BF">
        <w:rPr>
          <w:rFonts w:ascii="Times New Roman" w:hAnsi="Times New Roman"/>
          <w:lang w:val="sr-Cyrl-CS"/>
        </w:rPr>
        <w:t>у временском т</w:t>
      </w:r>
      <w:r>
        <w:rPr>
          <w:rFonts w:ascii="Times New Roman" w:hAnsi="Times New Roman"/>
          <w:lang w:val="sr-Cyrl-CS"/>
        </w:rPr>
        <w:t xml:space="preserve">ермину </w:t>
      </w:r>
      <w:r w:rsidRPr="009A1C09">
        <w:rPr>
          <w:rFonts w:ascii="Times New Roman" w:hAnsi="Times New Roman"/>
          <w:b/>
          <w:lang w:val="sr-Cyrl-CS"/>
        </w:rPr>
        <w:t>од 08,00 до 19,00 часова</w:t>
      </w:r>
      <w:r w:rsidR="009A1C09">
        <w:rPr>
          <w:rFonts w:ascii="Times New Roman" w:hAnsi="Times New Roman"/>
          <w:b/>
          <w:lang w:val="sr-Cyrl-CS"/>
        </w:rPr>
        <w:t>,</w:t>
      </w:r>
      <w:r>
        <w:rPr>
          <w:rFonts w:ascii="Times New Roman" w:hAnsi="Times New Roman"/>
          <w:lang w:val="sr-Cyrl-CS"/>
        </w:rPr>
        <w:t xml:space="preserve"> на следећим гласачким местима:</w:t>
      </w:r>
    </w:p>
    <w:p w:rsidR="006B2455" w:rsidRDefault="006B2455" w:rsidP="002F4306">
      <w:pPr>
        <w:pStyle w:val="Caption"/>
        <w:keepNext/>
        <w:spacing w:after="120"/>
        <w:rPr>
          <w:rFonts w:ascii="Times New Roman" w:hAnsi="Times New Roman" w:cs="Times New Roman"/>
          <w:color w:val="000000" w:themeColor="text1"/>
          <w:sz w:val="22"/>
          <w:szCs w:val="22"/>
        </w:rPr>
      </w:pPr>
    </w:p>
    <w:p w:rsidR="006B2455" w:rsidRDefault="006B2455" w:rsidP="002F4306">
      <w:pPr>
        <w:pStyle w:val="Caption"/>
        <w:keepNext/>
        <w:spacing w:after="120"/>
        <w:rPr>
          <w:rFonts w:ascii="Times New Roman" w:hAnsi="Times New Roman" w:cs="Times New Roman"/>
          <w:color w:val="000000" w:themeColor="text1"/>
          <w:sz w:val="22"/>
          <w:szCs w:val="22"/>
        </w:rPr>
      </w:pPr>
    </w:p>
    <w:tbl>
      <w:tblPr>
        <w:tblStyle w:val="TableGrid"/>
        <w:tblW w:w="5000" w:type="pct"/>
        <w:tblLook w:val="04A0"/>
      </w:tblPr>
      <w:tblGrid>
        <w:gridCol w:w="828"/>
        <w:gridCol w:w="2241"/>
        <w:gridCol w:w="3554"/>
        <w:gridCol w:w="2996"/>
        <w:gridCol w:w="1397"/>
      </w:tblGrid>
      <w:tr w:rsidR="006B2455" w:rsidTr="006B2455">
        <w:tc>
          <w:tcPr>
            <w:tcW w:w="376" w:type="pct"/>
            <w:shd w:val="clear" w:color="auto" w:fill="D9D9D9" w:themeFill="background1" w:themeFillShade="D9"/>
            <w:vAlign w:val="center"/>
          </w:tcPr>
          <w:p w:rsidR="006B2455" w:rsidRPr="00FA1B56" w:rsidRDefault="006B2455" w:rsidP="004808A7">
            <w:pPr>
              <w:jc w:val="center"/>
              <w:rPr>
                <w:rFonts w:ascii="Times New Roman" w:hAnsi="Times New Roman" w:cs="Times New Roman"/>
                <w:b/>
                <w:sz w:val="24"/>
                <w:szCs w:val="24"/>
              </w:rPr>
            </w:pPr>
            <w:r w:rsidRPr="00FA1B56">
              <w:rPr>
                <w:rFonts w:ascii="Times New Roman" w:hAnsi="Times New Roman" w:cs="Times New Roman"/>
                <w:b/>
                <w:sz w:val="24"/>
                <w:szCs w:val="24"/>
              </w:rPr>
              <w:t>Р. бр.</w:t>
            </w:r>
          </w:p>
        </w:tc>
        <w:tc>
          <w:tcPr>
            <w:tcW w:w="1017" w:type="pct"/>
            <w:shd w:val="clear" w:color="auto" w:fill="D9D9D9" w:themeFill="background1" w:themeFillShade="D9"/>
            <w:vAlign w:val="center"/>
          </w:tcPr>
          <w:p w:rsidR="006B2455" w:rsidRPr="00FA1B56" w:rsidRDefault="006B2455" w:rsidP="004808A7">
            <w:pPr>
              <w:jc w:val="center"/>
              <w:rPr>
                <w:rFonts w:ascii="Times New Roman" w:hAnsi="Times New Roman" w:cs="Times New Roman"/>
                <w:b/>
                <w:sz w:val="24"/>
                <w:szCs w:val="24"/>
              </w:rPr>
            </w:pPr>
            <w:r w:rsidRPr="00FA1B56">
              <w:rPr>
                <w:rFonts w:ascii="Times New Roman" w:hAnsi="Times New Roman" w:cs="Times New Roman"/>
                <w:b/>
                <w:sz w:val="24"/>
                <w:szCs w:val="24"/>
              </w:rPr>
              <w:t>Назив месне заједнице</w:t>
            </w:r>
          </w:p>
        </w:tc>
        <w:tc>
          <w:tcPr>
            <w:tcW w:w="1613" w:type="pct"/>
            <w:shd w:val="clear" w:color="auto" w:fill="D9D9D9" w:themeFill="background1" w:themeFillShade="D9"/>
            <w:vAlign w:val="center"/>
          </w:tcPr>
          <w:p w:rsidR="006B2455" w:rsidRPr="00FA1B56" w:rsidRDefault="006B2455" w:rsidP="004808A7">
            <w:pPr>
              <w:jc w:val="center"/>
              <w:rPr>
                <w:rFonts w:ascii="Times New Roman" w:hAnsi="Times New Roman" w:cs="Times New Roman"/>
                <w:b/>
                <w:sz w:val="24"/>
                <w:szCs w:val="24"/>
              </w:rPr>
            </w:pPr>
            <w:r w:rsidRPr="00FA1B56">
              <w:rPr>
                <w:rFonts w:ascii="Times New Roman" w:hAnsi="Times New Roman" w:cs="Times New Roman"/>
                <w:b/>
                <w:sz w:val="24"/>
                <w:szCs w:val="24"/>
              </w:rPr>
              <w:t>Назив бирачког места</w:t>
            </w:r>
          </w:p>
        </w:tc>
        <w:tc>
          <w:tcPr>
            <w:tcW w:w="1360" w:type="pct"/>
            <w:shd w:val="clear" w:color="auto" w:fill="D9D9D9" w:themeFill="background1" w:themeFillShade="D9"/>
            <w:vAlign w:val="center"/>
          </w:tcPr>
          <w:p w:rsidR="006B2455" w:rsidRPr="00FA1B56" w:rsidRDefault="006B2455" w:rsidP="004808A7">
            <w:pPr>
              <w:jc w:val="center"/>
              <w:rPr>
                <w:rFonts w:ascii="Times New Roman" w:hAnsi="Times New Roman" w:cs="Times New Roman"/>
                <w:b/>
                <w:sz w:val="24"/>
                <w:szCs w:val="24"/>
              </w:rPr>
            </w:pPr>
            <w:r w:rsidRPr="00FA1B56">
              <w:rPr>
                <w:rFonts w:ascii="Times New Roman" w:hAnsi="Times New Roman" w:cs="Times New Roman"/>
                <w:b/>
                <w:sz w:val="24"/>
                <w:szCs w:val="24"/>
              </w:rPr>
              <w:t>Адреса бирачког места</w:t>
            </w:r>
          </w:p>
        </w:tc>
        <w:tc>
          <w:tcPr>
            <w:tcW w:w="634" w:type="pct"/>
            <w:shd w:val="clear" w:color="auto" w:fill="D9D9D9" w:themeFill="background1" w:themeFillShade="D9"/>
            <w:vAlign w:val="center"/>
          </w:tcPr>
          <w:p w:rsidR="006B2455" w:rsidRPr="00FA1B56" w:rsidRDefault="006B2455" w:rsidP="004808A7">
            <w:pPr>
              <w:jc w:val="center"/>
              <w:rPr>
                <w:rFonts w:ascii="Times New Roman" w:hAnsi="Times New Roman" w:cs="Times New Roman"/>
                <w:b/>
                <w:sz w:val="24"/>
                <w:szCs w:val="24"/>
              </w:rPr>
            </w:pPr>
            <w:r w:rsidRPr="00FA1B56">
              <w:rPr>
                <w:rFonts w:ascii="Times New Roman" w:hAnsi="Times New Roman" w:cs="Times New Roman"/>
                <w:b/>
                <w:sz w:val="24"/>
                <w:szCs w:val="24"/>
              </w:rPr>
              <w:t>Број бирачког места</w:t>
            </w:r>
          </w:p>
        </w:tc>
      </w:tr>
      <w:tr w:rsidR="006B2455" w:rsidTr="006B2455">
        <w:trPr>
          <w:trHeight w:val="576"/>
        </w:trPr>
        <w:tc>
          <w:tcPr>
            <w:tcW w:w="376"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w:t>
            </w:r>
          </w:p>
        </w:tc>
        <w:tc>
          <w:tcPr>
            <w:tcW w:w="1017"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rPr>
              <w:t>Владичин Хан</w:t>
            </w:r>
          </w:p>
        </w:tc>
        <w:tc>
          <w:tcPr>
            <w:tcW w:w="1613"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rPr>
              <w:t>Центар за културне делатности и библиотекарство Општине Владичин Хан</w:t>
            </w:r>
          </w:p>
        </w:tc>
        <w:tc>
          <w:tcPr>
            <w:tcW w:w="1360"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rPr>
              <w:t>Николе Тесле 2, Владичин Хан</w:t>
            </w:r>
          </w:p>
        </w:tc>
        <w:tc>
          <w:tcPr>
            <w:tcW w:w="634"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w:t>
            </w:r>
          </w:p>
        </w:tc>
      </w:tr>
      <w:tr w:rsidR="006B2455" w:rsidTr="006B2455">
        <w:trPr>
          <w:trHeight w:val="576"/>
        </w:trPr>
        <w:tc>
          <w:tcPr>
            <w:tcW w:w="376"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2</w:t>
            </w:r>
          </w:p>
        </w:tc>
        <w:tc>
          <w:tcPr>
            <w:tcW w:w="1017"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lang w:val="sr-Cyrl-CS"/>
              </w:rPr>
              <w:t>Житорађе</w:t>
            </w:r>
          </w:p>
        </w:tc>
        <w:tc>
          <w:tcPr>
            <w:tcW w:w="1613"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rPr>
              <w:t>Основна школа</w:t>
            </w:r>
          </w:p>
        </w:tc>
        <w:tc>
          <w:tcPr>
            <w:tcW w:w="1360"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lang w:val="sr-Cyrl-CS"/>
              </w:rPr>
              <w:t>с. Житорађе</w:t>
            </w:r>
          </w:p>
        </w:tc>
        <w:tc>
          <w:tcPr>
            <w:tcW w:w="634"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w:t>
            </w:r>
          </w:p>
        </w:tc>
      </w:tr>
      <w:tr w:rsidR="006B2455" w:rsidTr="006B2455">
        <w:trPr>
          <w:trHeight w:val="576"/>
        </w:trPr>
        <w:tc>
          <w:tcPr>
            <w:tcW w:w="376"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3</w:t>
            </w:r>
          </w:p>
        </w:tc>
        <w:tc>
          <w:tcPr>
            <w:tcW w:w="1017"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lang w:val="sr-Cyrl-CS"/>
              </w:rPr>
              <w:t>Стубал</w:t>
            </w:r>
          </w:p>
        </w:tc>
        <w:tc>
          <w:tcPr>
            <w:tcW w:w="1613"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rPr>
              <w:t>Основна школа</w:t>
            </w:r>
          </w:p>
        </w:tc>
        <w:tc>
          <w:tcPr>
            <w:tcW w:w="1360"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lang w:val="sr-Cyrl-CS"/>
              </w:rPr>
              <w:t>с. Стубал</w:t>
            </w:r>
          </w:p>
        </w:tc>
        <w:tc>
          <w:tcPr>
            <w:tcW w:w="634"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w:t>
            </w:r>
          </w:p>
        </w:tc>
      </w:tr>
      <w:tr w:rsidR="006B2455" w:rsidTr="006B2455">
        <w:trPr>
          <w:trHeight w:val="576"/>
        </w:trPr>
        <w:tc>
          <w:tcPr>
            <w:tcW w:w="376"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4</w:t>
            </w:r>
          </w:p>
        </w:tc>
        <w:tc>
          <w:tcPr>
            <w:tcW w:w="1017"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lang w:val="sr-Cyrl-CS"/>
              </w:rPr>
              <w:t>Лепеница</w:t>
            </w:r>
          </w:p>
        </w:tc>
        <w:tc>
          <w:tcPr>
            <w:tcW w:w="1613"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rPr>
              <w:t>Основна школа</w:t>
            </w:r>
          </w:p>
        </w:tc>
        <w:tc>
          <w:tcPr>
            <w:tcW w:w="1360"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lang w:val="sr-Cyrl-CS"/>
              </w:rPr>
              <w:t>с. Лепеница</w:t>
            </w:r>
          </w:p>
        </w:tc>
        <w:tc>
          <w:tcPr>
            <w:tcW w:w="634"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w:t>
            </w:r>
          </w:p>
        </w:tc>
      </w:tr>
      <w:tr w:rsidR="006B2455" w:rsidTr="006B2455">
        <w:trPr>
          <w:trHeight w:val="576"/>
        </w:trPr>
        <w:tc>
          <w:tcPr>
            <w:tcW w:w="376"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5</w:t>
            </w:r>
          </w:p>
        </w:tc>
        <w:tc>
          <w:tcPr>
            <w:tcW w:w="1017"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lang w:val="sr-Cyrl-CS"/>
              </w:rPr>
              <w:t>Мањак</w:t>
            </w:r>
          </w:p>
        </w:tc>
        <w:tc>
          <w:tcPr>
            <w:tcW w:w="1613"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rPr>
              <w:t>Основна школа</w:t>
            </w:r>
          </w:p>
        </w:tc>
        <w:tc>
          <w:tcPr>
            <w:tcW w:w="1360"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lang w:val="sr-Cyrl-CS"/>
              </w:rPr>
              <w:t>с. Мањак</w:t>
            </w:r>
          </w:p>
        </w:tc>
        <w:tc>
          <w:tcPr>
            <w:tcW w:w="634"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w:t>
            </w:r>
          </w:p>
        </w:tc>
      </w:tr>
      <w:tr w:rsidR="006B2455" w:rsidTr="006B2455">
        <w:trPr>
          <w:trHeight w:val="576"/>
        </w:trPr>
        <w:tc>
          <w:tcPr>
            <w:tcW w:w="376"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6</w:t>
            </w:r>
          </w:p>
        </w:tc>
        <w:tc>
          <w:tcPr>
            <w:tcW w:w="1017"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lang w:val="sr-Cyrl-CS"/>
              </w:rPr>
              <w:t>Сува Морава</w:t>
            </w:r>
          </w:p>
        </w:tc>
        <w:tc>
          <w:tcPr>
            <w:tcW w:w="1613"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rPr>
              <w:t>Основна школа</w:t>
            </w:r>
          </w:p>
        </w:tc>
        <w:tc>
          <w:tcPr>
            <w:tcW w:w="1360"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lang w:val="sr-Cyrl-CS"/>
              </w:rPr>
              <w:t>с. Сува Морава</w:t>
            </w:r>
          </w:p>
        </w:tc>
        <w:tc>
          <w:tcPr>
            <w:tcW w:w="634"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w:t>
            </w:r>
          </w:p>
        </w:tc>
      </w:tr>
      <w:tr w:rsidR="006B2455" w:rsidTr="006B2455">
        <w:trPr>
          <w:trHeight w:val="576"/>
        </w:trPr>
        <w:tc>
          <w:tcPr>
            <w:tcW w:w="376"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7</w:t>
            </w:r>
          </w:p>
        </w:tc>
        <w:tc>
          <w:tcPr>
            <w:tcW w:w="1017"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lang w:val="sr-Cyrl-CS"/>
              </w:rPr>
              <w:t>Прибој</w:t>
            </w:r>
          </w:p>
        </w:tc>
        <w:tc>
          <w:tcPr>
            <w:tcW w:w="1613"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rPr>
              <w:t>Основна школа</w:t>
            </w:r>
          </w:p>
        </w:tc>
        <w:tc>
          <w:tcPr>
            <w:tcW w:w="1360"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lang w:val="sr-Cyrl-CS"/>
              </w:rPr>
              <w:t xml:space="preserve">с. Прибој  </w:t>
            </w:r>
          </w:p>
        </w:tc>
        <w:tc>
          <w:tcPr>
            <w:tcW w:w="634"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w:t>
            </w:r>
          </w:p>
        </w:tc>
      </w:tr>
      <w:tr w:rsidR="006B2455" w:rsidTr="006B2455">
        <w:trPr>
          <w:trHeight w:val="576"/>
        </w:trPr>
        <w:tc>
          <w:tcPr>
            <w:tcW w:w="376"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8</w:t>
            </w:r>
          </w:p>
        </w:tc>
        <w:tc>
          <w:tcPr>
            <w:tcW w:w="1017"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Мазараћ</w:t>
            </w:r>
          </w:p>
        </w:tc>
        <w:tc>
          <w:tcPr>
            <w:tcW w:w="1613"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rPr>
              <w:t>Основна школа</w:t>
            </w:r>
          </w:p>
        </w:tc>
        <w:tc>
          <w:tcPr>
            <w:tcW w:w="1360"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Мазараћ</w:t>
            </w:r>
          </w:p>
        </w:tc>
        <w:tc>
          <w:tcPr>
            <w:tcW w:w="634"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w:t>
            </w:r>
          </w:p>
        </w:tc>
      </w:tr>
      <w:tr w:rsidR="006B2455" w:rsidTr="006B2455">
        <w:trPr>
          <w:trHeight w:val="576"/>
        </w:trPr>
        <w:tc>
          <w:tcPr>
            <w:tcW w:w="376"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9</w:t>
            </w:r>
          </w:p>
        </w:tc>
        <w:tc>
          <w:tcPr>
            <w:tcW w:w="1017"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Калиманце</w:t>
            </w:r>
          </w:p>
        </w:tc>
        <w:tc>
          <w:tcPr>
            <w:tcW w:w="1613"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rPr>
              <w:t>Конгресни центар „Connection“</w:t>
            </w:r>
          </w:p>
        </w:tc>
        <w:tc>
          <w:tcPr>
            <w:tcW w:w="1360" w:type="pct"/>
            <w:vAlign w:val="center"/>
          </w:tcPr>
          <w:p w:rsidR="006B2455" w:rsidRPr="00913A15" w:rsidRDefault="006B2455" w:rsidP="004808A7">
            <w:pPr>
              <w:rPr>
                <w:rFonts w:ascii="Times New Roman" w:hAnsi="Times New Roman" w:cs="Times New Roman"/>
              </w:rPr>
            </w:pPr>
            <w:proofErr w:type="spellStart"/>
            <w:r w:rsidRPr="00913A15">
              <w:rPr>
                <w:rFonts w:ascii="Times New Roman" w:hAnsi="Times New Roman" w:cs="Times New Roman"/>
              </w:rPr>
              <w:t>Насеље</w:t>
            </w:r>
            <w:proofErr w:type="spellEnd"/>
            <w:r w:rsidRPr="00913A15">
              <w:rPr>
                <w:rFonts w:ascii="Times New Roman" w:hAnsi="Times New Roman" w:cs="Times New Roman"/>
              </w:rPr>
              <w:t xml:space="preserve"> </w:t>
            </w:r>
            <w:proofErr w:type="spellStart"/>
            <w:r w:rsidRPr="00913A15">
              <w:rPr>
                <w:rFonts w:ascii="Times New Roman" w:hAnsi="Times New Roman" w:cs="Times New Roman"/>
              </w:rPr>
              <w:t>Кула</w:t>
            </w:r>
            <w:proofErr w:type="spellEnd"/>
            <w:r w:rsidRPr="00913A15">
              <w:rPr>
                <w:rFonts w:ascii="Times New Roman" w:hAnsi="Times New Roman" w:cs="Times New Roman"/>
              </w:rPr>
              <w:t xml:space="preserve">, </w:t>
            </w:r>
            <w:proofErr w:type="spellStart"/>
            <w:r w:rsidRPr="00913A15">
              <w:rPr>
                <w:rFonts w:ascii="Times New Roman" w:hAnsi="Times New Roman" w:cs="Times New Roman"/>
              </w:rPr>
              <w:t>Владичин</w:t>
            </w:r>
            <w:proofErr w:type="spellEnd"/>
            <w:r w:rsidRPr="00913A15">
              <w:rPr>
                <w:rFonts w:ascii="Times New Roman" w:hAnsi="Times New Roman" w:cs="Times New Roman"/>
              </w:rPr>
              <w:t xml:space="preserve"> </w:t>
            </w:r>
            <w:proofErr w:type="spellStart"/>
            <w:r w:rsidRPr="00913A15">
              <w:rPr>
                <w:rFonts w:ascii="Times New Roman" w:hAnsi="Times New Roman" w:cs="Times New Roman"/>
              </w:rPr>
              <w:t>Хан</w:t>
            </w:r>
            <w:proofErr w:type="spellEnd"/>
          </w:p>
        </w:tc>
        <w:tc>
          <w:tcPr>
            <w:tcW w:w="634"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w:t>
            </w:r>
          </w:p>
        </w:tc>
      </w:tr>
      <w:tr w:rsidR="006B2455" w:rsidTr="006B2455">
        <w:trPr>
          <w:trHeight w:val="576"/>
        </w:trPr>
        <w:tc>
          <w:tcPr>
            <w:tcW w:w="376"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10</w:t>
            </w:r>
          </w:p>
        </w:tc>
        <w:tc>
          <w:tcPr>
            <w:tcW w:w="1017"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Горње Јабуково</w:t>
            </w:r>
          </w:p>
        </w:tc>
        <w:tc>
          <w:tcPr>
            <w:tcW w:w="1613"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rPr>
              <w:t>Основна школа</w:t>
            </w:r>
          </w:p>
        </w:tc>
        <w:tc>
          <w:tcPr>
            <w:tcW w:w="1360"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с. Горње Јабуково</w:t>
            </w:r>
          </w:p>
        </w:tc>
        <w:tc>
          <w:tcPr>
            <w:tcW w:w="634"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w:t>
            </w:r>
          </w:p>
        </w:tc>
      </w:tr>
      <w:tr w:rsidR="006B2455" w:rsidTr="006B2455">
        <w:trPr>
          <w:trHeight w:val="576"/>
        </w:trPr>
        <w:tc>
          <w:tcPr>
            <w:tcW w:w="376"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11</w:t>
            </w:r>
          </w:p>
        </w:tc>
        <w:tc>
          <w:tcPr>
            <w:tcW w:w="1017"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Теговиште</w:t>
            </w:r>
          </w:p>
        </w:tc>
        <w:tc>
          <w:tcPr>
            <w:tcW w:w="1613"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rPr>
              <w:t>Основна школа</w:t>
            </w:r>
          </w:p>
        </w:tc>
        <w:tc>
          <w:tcPr>
            <w:tcW w:w="1360"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с. Теговиште</w:t>
            </w:r>
          </w:p>
        </w:tc>
        <w:tc>
          <w:tcPr>
            <w:tcW w:w="634"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w:t>
            </w:r>
          </w:p>
        </w:tc>
      </w:tr>
      <w:tr w:rsidR="006B2455" w:rsidTr="006B2455">
        <w:trPr>
          <w:trHeight w:val="576"/>
        </w:trPr>
        <w:tc>
          <w:tcPr>
            <w:tcW w:w="376"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12</w:t>
            </w:r>
          </w:p>
        </w:tc>
        <w:tc>
          <w:tcPr>
            <w:tcW w:w="1017"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Врбово</w:t>
            </w:r>
          </w:p>
        </w:tc>
        <w:tc>
          <w:tcPr>
            <w:tcW w:w="1613" w:type="pct"/>
            <w:vAlign w:val="center"/>
          </w:tcPr>
          <w:p w:rsidR="006B2455" w:rsidRPr="00913A15" w:rsidRDefault="006B2455" w:rsidP="004808A7">
            <w:pPr>
              <w:rPr>
                <w:rFonts w:ascii="Times New Roman" w:hAnsi="Times New Roman" w:cs="Times New Roman"/>
              </w:rPr>
            </w:pPr>
            <w:r w:rsidRPr="00913A15">
              <w:rPr>
                <w:rFonts w:ascii="Times New Roman" w:hAnsi="Times New Roman" w:cs="Times New Roman"/>
              </w:rPr>
              <w:t>Основна школа</w:t>
            </w:r>
          </w:p>
        </w:tc>
        <w:tc>
          <w:tcPr>
            <w:tcW w:w="1360"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с. Врбово</w:t>
            </w:r>
          </w:p>
        </w:tc>
        <w:tc>
          <w:tcPr>
            <w:tcW w:w="634"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w:t>
            </w:r>
          </w:p>
        </w:tc>
      </w:tr>
      <w:tr w:rsidR="006B2455" w:rsidTr="006B2455">
        <w:trPr>
          <w:trHeight w:val="576"/>
        </w:trPr>
        <w:tc>
          <w:tcPr>
            <w:tcW w:w="376"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lastRenderedPageBreak/>
              <w:t>13</w:t>
            </w:r>
          </w:p>
        </w:tc>
        <w:tc>
          <w:tcPr>
            <w:tcW w:w="1017"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Грамађе</w:t>
            </w:r>
          </w:p>
        </w:tc>
        <w:tc>
          <w:tcPr>
            <w:tcW w:w="1613" w:type="pct"/>
          </w:tcPr>
          <w:p w:rsidR="006B2455" w:rsidRPr="00913A15" w:rsidRDefault="006B2455">
            <w:pPr>
              <w:rPr>
                <w:rFonts w:ascii="Times New Roman" w:hAnsi="Times New Roman" w:cs="Times New Roman"/>
              </w:rPr>
            </w:pPr>
            <w:r w:rsidRPr="00913A15">
              <w:rPr>
                <w:rFonts w:ascii="Times New Roman" w:hAnsi="Times New Roman" w:cs="Times New Roman"/>
              </w:rPr>
              <w:t>Основна школа</w:t>
            </w:r>
          </w:p>
        </w:tc>
        <w:tc>
          <w:tcPr>
            <w:tcW w:w="1360"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с. Грамађе</w:t>
            </w:r>
          </w:p>
        </w:tc>
        <w:tc>
          <w:tcPr>
            <w:tcW w:w="634" w:type="pct"/>
          </w:tcPr>
          <w:p w:rsidR="006B2455" w:rsidRPr="00913A15" w:rsidRDefault="006B2455" w:rsidP="00FA1B56">
            <w:pPr>
              <w:jc w:val="center"/>
              <w:rPr>
                <w:rFonts w:ascii="Times New Roman" w:hAnsi="Times New Roman" w:cs="Times New Roman"/>
              </w:rPr>
            </w:pPr>
            <w:r w:rsidRPr="00913A15">
              <w:rPr>
                <w:rFonts w:ascii="Times New Roman" w:hAnsi="Times New Roman" w:cs="Times New Roman"/>
              </w:rPr>
              <w:t>1</w:t>
            </w:r>
          </w:p>
        </w:tc>
      </w:tr>
      <w:tr w:rsidR="006B2455" w:rsidTr="006B2455">
        <w:trPr>
          <w:trHeight w:val="576"/>
        </w:trPr>
        <w:tc>
          <w:tcPr>
            <w:tcW w:w="376"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14</w:t>
            </w:r>
          </w:p>
        </w:tc>
        <w:tc>
          <w:tcPr>
            <w:tcW w:w="1017"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Кржинце</w:t>
            </w:r>
          </w:p>
        </w:tc>
        <w:tc>
          <w:tcPr>
            <w:tcW w:w="1613" w:type="pct"/>
          </w:tcPr>
          <w:p w:rsidR="006B2455" w:rsidRPr="00913A15" w:rsidRDefault="006B2455">
            <w:pPr>
              <w:rPr>
                <w:rFonts w:ascii="Times New Roman" w:hAnsi="Times New Roman" w:cs="Times New Roman"/>
              </w:rPr>
            </w:pPr>
            <w:r w:rsidRPr="00913A15">
              <w:rPr>
                <w:rFonts w:ascii="Times New Roman" w:hAnsi="Times New Roman" w:cs="Times New Roman"/>
              </w:rPr>
              <w:t>Дом културе</w:t>
            </w:r>
          </w:p>
        </w:tc>
        <w:tc>
          <w:tcPr>
            <w:tcW w:w="1360"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с. Кржинце</w:t>
            </w:r>
          </w:p>
        </w:tc>
        <w:tc>
          <w:tcPr>
            <w:tcW w:w="634" w:type="pct"/>
          </w:tcPr>
          <w:p w:rsidR="006B2455" w:rsidRPr="00913A15" w:rsidRDefault="006B2455" w:rsidP="00FA1B56">
            <w:pPr>
              <w:jc w:val="center"/>
              <w:rPr>
                <w:rFonts w:ascii="Times New Roman" w:hAnsi="Times New Roman" w:cs="Times New Roman"/>
              </w:rPr>
            </w:pPr>
            <w:r w:rsidRPr="00913A15">
              <w:rPr>
                <w:rFonts w:ascii="Times New Roman" w:hAnsi="Times New Roman" w:cs="Times New Roman"/>
              </w:rPr>
              <w:t>1</w:t>
            </w:r>
          </w:p>
        </w:tc>
      </w:tr>
      <w:tr w:rsidR="006B2455" w:rsidTr="006B2455">
        <w:trPr>
          <w:trHeight w:val="576"/>
        </w:trPr>
        <w:tc>
          <w:tcPr>
            <w:tcW w:w="376"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15</w:t>
            </w:r>
          </w:p>
        </w:tc>
        <w:tc>
          <w:tcPr>
            <w:tcW w:w="1017"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Љутеж</w:t>
            </w:r>
          </w:p>
        </w:tc>
        <w:tc>
          <w:tcPr>
            <w:tcW w:w="1613" w:type="pct"/>
          </w:tcPr>
          <w:p w:rsidR="006B2455" w:rsidRPr="00913A15" w:rsidRDefault="006B2455">
            <w:pPr>
              <w:rPr>
                <w:rFonts w:ascii="Times New Roman" w:hAnsi="Times New Roman" w:cs="Times New Roman"/>
              </w:rPr>
            </w:pPr>
            <w:r w:rsidRPr="00913A15">
              <w:rPr>
                <w:rFonts w:ascii="Times New Roman" w:hAnsi="Times New Roman" w:cs="Times New Roman"/>
              </w:rPr>
              <w:t>Основна школа</w:t>
            </w:r>
          </w:p>
        </w:tc>
        <w:tc>
          <w:tcPr>
            <w:tcW w:w="1360"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с. Љутеж</w:t>
            </w:r>
          </w:p>
        </w:tc>
        <w:tc>
          <w:tcPr>
            <w:tcW w:w="634" w:type="pct"/>
          </w:tcPr>
          <w:p w:rsidR="006B2455" w:rsidRPr="00913A15" w:rsidRDefault="006B2455" w:rsidP="00FA1B56">
            <w:pPr>
              <w:jc w:val="center"/>
              <w:rPr>
                <w:rFonts w:ascii="Times New Roman" w:hAnsi="Times New Roman" w:cs="Times New Roman"/>
              </w:rPr>
            </w:pPr>
            <w:r w:rsidRPr="00913A15">
              <w:rPr>
                <w:rFonts w:ascii="Times New Roman" w:hAnsi="Times New Roman" w:cs="Times New Roman"/>
              </w:rPr>
              <w:t>1</w:t>
            </w:r>
          </w:p>
        </w:tc>
      </w:tr>
      <w:tr w:rsidR="006B2455" w:rsidTr="006B2455">
        <w:trPr>
          <w:trHeight w:val="576"/>
        </w:trPr>
        <w:tc>
          <w:tcPr>
            <w:tcW w:w="376"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16</w:t>
            </w:r>
          </w:p>
        </w:tc>
        <w:tc>
          <w:tcPr>
            <w:tcW w:w="1017"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Гариње</w:t>
            </w:r>
          </w:p>
        </w:tc>
        <w:tc>
          <w:tcPr>
            <w:tcW w:w="1613" w:type="pct"/>
          </w:tcPr>
          <w:p w:rsidR="006B2455" w:rsidRPr="00913A15" w:rsidRDefault="006B2455">
            <w:pPr>
              <w:rPr>
                <w:rFonts w:ascii="Times New Roman" w:hAnsi="Times New Roman" w:cs="Times New Roman"/>
              </w:rPr>
            </w:pPr>
            <w:r w:rsidRPr="00913A15">
              <w:rPr>
                <w:rFonts w:ascii="Times New Roman" w:hAnsi="Times New Roman" w:cs="Times New Roman"/>
              </w:rPr>
              <w:t>Дом културе</w:t>
            </w:r>
          </w:p>
        </w:tc>
        <w:tc>
          <w:tcPr>
            <w:tcW w:w="1360"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с. Гариње</w:t>
            </w:r>
          </w:p>
        </w:tc>
        <w:tc>
          <w:tcPr>
            <w:tcW w:w="634" w:type="pct"/>
          </w:tcPr>
          <w:p w:rsidR="006B2455" w:rsidRPr="00913A15" w:rsidRDefault="006B2455" w:rsidP="00FA1B56">
            <w:pPr>
              <w:jc w:val="center"/>
              <w:rPr>
                <w:rFonts w:ascii="Times New Roman" w:hAnsi="Times New Roman" w:cs="Times New Roman"/>
              </w:rPr>
            </w:pPr>
            <w:r w:rsidRPr="00913A15">
              <w:rPr>
                <w:rFonts w:ascii="Times New Roman" w:hAnsi="Times New Roman" w:cs="Times New Roman"/>
              </w:rPr>
              <w:t>1</w:t>
            </w:r>
          </w:p>
        </w:tc>
      </w:tr>
      <w:tr w:rsidR="006B2455" w:rsidTr="006B2455">
        <w:trPr>
          <w:trHeight w:val="576"/>
        </w:trPr>
        <w:tc>
          <w:tcPr>
            <w:tcW w:w="376"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17</w:t>
            </w:r>
          </w:p>
        </w:tc>
        <w:tc>
          <w:tcPr>
            <w:tcW w:w="1017"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Полом</w:t>
            </w:r>
          </w:p>
        </w:tc>
        <w:tc>
          <w:tcPr>
            <w:tcW w:w="1613" w:type="pct"/>
          </w:tcPr>
          <w:p w:rsidR="006B2455" w:rsidRPr="00913A15" w:rsidRDefault="006B2455">
            <w:pPr>
              <w:rPr>
                <w:rFonts w:ascii="Times New Roman" w:hAnsi="Times New Roman" w:cs="Times New Roman"/>
              </w:rPr>
            </w:pPr>
            <w:r w:rsidRPr="00913A15">
              <w:rPr>
                <w:rFonts w:ascii="Times New Roman" w:hAnsi="Times New Roman" w:cs="Times New Roman"/>
              </w:rPr>
              <w:t>Дом културе</w:t>
            </w:r>
          </w:p>
        </w:tc>
        <w:tc>
          <w:tcPr>
            <w:tcW w:w="1360"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с. Полом</w:t>
            </w:r>
          </w:p>
        </w:tc>
        <w:tc>
          <w:tcPr>
            <w:tcW w:w="634" w:type="pct"/>
          </w:tcPr>
          <w:p w:rsidR="006B2455" w:rsidRPr="00913A15" w:rsidRDefault="006B2455" w:rsidP="00FA1B56">
            <w:pPr>
              <w:jc w:val="center"/>
              <w:rPr>
                <w:rFonts w:ascii="Times New Roman" w:hAnsi="Times New Roman" w:cs="Times New Roman"/>
              </w:rPr>
            </w:pPr>
            <w:r w:rsidRPr="00913A15">
              <w:rPr>
                <w:rFonts w:ascii="Times New Roman" w:hAnsi="Times New Roman" w:cs="Times New Roman"/>
              </w:rPr>
              <w:t>1</w:t>
            </w:r>
          </w:p>
        </w:tc>
      </w:tr>
      <w:tr w:rsidR="006B2455" w:rsidTr="006B2455">
        <w:trPr>
          <w:trHeight w:val="576"/>
        </w:trPr>
        <w:tc>
          <w:tcPr>
            <w:tcW w:w="376"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18</w:t>
            </w:r>
          </w:p>
        </w:tc>
        <w:tc>
          <w:tcPr>
            <w:tcW w:w="1017"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Репиште</w:t>
            </w:r>
          </w:p>
        </w:tc>
        <w:tc>
          <w:tcPr>
            <w:tcW w:w="1613" w:type="pct"/>
          </w:tcPr>
          <w:p w:rsidR="006B2455" w:rsidRPr="00913A15" w:rsidRDefault="006B2455">
            <w:pPr>
              <w:rPr>
                <w:rFonts w:ascii="Times New Roman" w:hAnsi="Times New Roman" w:cs="Times New Roman"/>
              </w:rPr>
            </w:pPr>
            <w:r w:rsidRPr="00913A15">
              <w:rPr>
                <w:rFonts w:ascii="Times New Roman" w:hAnsi="Times New Roman" w:cs="Times New Roman"/>
              </w:rPr>
              <w:t>Основна школа</w:t>
            </w:r>
          </w:p>
        </w:tc>
        <w:tc>
          <w:tcPr>
            <w:tcW w:w="1360"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с. Репиште</w:t>
            </w:r>
          </w:p>
        </w:tc>
        <w:tc>
          <w:tcPr>
            <w:tcW w:w="634" w:type="pct"/>
          </w:tcPr>
          <w:p w:rsidR="006B2455" w:rsidRPr="00913A15" w:rsidRDefault="006B2455" w:rsidP="00FA1B56">
            <w:pPr>
              <w:jc w:val="center"/>
              <w:rPr>
                <w:rFonts w:ascii="Times New Roman" w:hAnsi="Times New Roman" w:cs="Times New Roman"/>
              </w:rPr>
            </w:pPr>
            <w:r w:rsidRPr="00913A15">
              <w:rPr>
                <w:rFonts w:ascii="Times New Roman" w:hAnsi="Times New Roman" w:cs="Times New Roman"/>
              </w:rPr>
              <w:t>1</w:t>
            </w:r>
          </w:p>
        </w:tc>
      </w:tr>
      <w:tr w:rsidR="006B2455" w:rsidTr="006B2455">
        <w:trPr>
          <w:trHeight w:val="576"/>
        </w:trPr>
        <w:tc>
          <w:tcPr>
            <w:tcW w:w="376" w:type="pct"/>
            <w:vAlign w:val="center"/>
          </w:tcPr>
          <w:p w:rsidR="006B2455" w:rsidRPr="00913A15" w:rsidRDefault="006B2455" w:rsidP="004808A7">
            <w:pPr>
              <w:jc w:val="center"/>
              <w:rPr>
                <w:rFonts w:ascii="Times New Roman" w:hAnsi="Times New Roman" w:cs="Times New Roman"/>
              </w:rPr>
            </w:pPr>
            <w:r w:rsidRPr="00913A15">
              <w:rPr>
                <w:rFonts w:ascii="Times New Roman" w:hAnsi="Times New Roman" w:cs="Times New Roman"/>
              </w:rPr>
              <w:t>19</w:t>
            </w:r>
          </w:p>
        </w:tc>
        <w:tc>
          <w:tcPr>
            <w:tcW w:w="1017"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Јастребац</w:t>
            </w:r>
          </w:p>
        </w:tc>
        <w:tc>
          <w:tcPr>
            <w:tcW w:w="1613" w:type="pct"/>
          </w:tcPr>
          <w:p w:rsidR="006B2455" w:rsidRPr="00913A15" w:rsidRDefault="006B2455">
            <w:pPr>
              <w:rPr>
                <w:rFonts w:ascii="Times New Roman" w:hAnsi="Times New Roman" w:cs="Times New Roman"/>
              </w:rPr>
            </w:pPr>
            <w:r w:rsidRPr="00913A15">
              <w:rPr>
                <w:rFonts w:ascii="Times New Roman" w:hAnsi="Times New Roman" w:cs="Times New Roman"/>
              </w:rPr>
              <w:t>Основна школа</w:t>
            </w:r>
          </w:p>
        </w:tc>
        <w:tc>
          <w:tcPr>
            <w:tcW w:w="1360" w:type="pct"/>
            <w:vAlign w:val="center"/>
          </w:tcPr>
          <w:p w:rsidR="006B2455" w:rsidRPr="00913A15" w:rsidRDefault="006B2455" w:rsidP="004808A7">
            <w:pPr>
              <w:rPr>
                <w:rFonts w:ascii="Times New Roman" w:hAnsi="Times New Roman" w:cs="Times New Roman"/>
                <w:lang w:val="sr-Cyrl-CS"/>
              </w:rPr>
            </w:pPr>
            <w:r w:rsidRPr="00913A15">
              <w:rPr>
                <w:rFonts w:ascii="Times New Roman" w:hAnsi="Times New Roman" w:cs="Times New Roman"/>
                <w:lang w:val="sr-Cyrl-CS"/>
              </w:rPr>
              <w:t>с. Јастребац</w:t>
            </w:r>
          </w:p>
        </w:tc>
        <w:tc>
          <w:tcPr>
            <w:tcW w:w="634" w:type="pct"/>
          </w:tcPr>
          <w:p w:rsidR="006B2455" w:rsidRPr="00913A15" w:rsidRDefault="006B2455" w:rsidP="00FA1B56">
            <w:pPr>
              <w:jc w:val="center"/>
              <w:rPr>
                <w:rFonts w:ascii="Times New Roman" w:hAnsi="Times New Roman" w:cs="Times New Roman"/>
              </w:rPr>
            </w:pPr>
            <w:r w:rsidRPr="00913A15">
              <w:rPr>
                <w:rFonts w:ascii="Times New Roman" w:hAnsi="Times New Roman" w:cs="Times New Roman"/>
              </w:rPr>
              <w:t>1</w:t>
            </w:r>
          </w:p>
        </w:tc>
      </w:tr>
    </w:tbl>
    <w:p w:rsidR="00ED745E" w:rsidRDefault="00ED745E">
      <w:pPr>
        <w:rPr>
          <w:lang/>
        </w:rPr>
      </w:pPr>
    </w:p>
    <w:p w:rsidR="006B2455" w:rsidRDefault="006B2455" w:rsidP="006B2455">
      <w:pPr>
        <w:spacing w:after="20"/>
        <w:rPr>
          <w:rFonts w:ascii="Times New Roman" w:hAnsi="Times New Roman"/>
          <w:b/>
          <w:sz w:val="24"/>
          <w:szCs w:val="24"/>
          <w:lang w:val="sr-Cyrl-CS"/>
        </w:rPr>
      </w:pPr>
    </w:p>
    <w:p w:rsidR="006B2455" w:rsidRPr="00EE776D" w:rsidRDefault="006B2455" w:rsidP="006B2455">
      <w:pPr>
        <w:spacing w:after="20"/>
        <w:rPr>
          <w:rFonts w:ascii="Times New Roman" w:eastAsia="Calibri" w:hAnsi="Times New Roman" w:cs="Times New Roman"/>
          <w:b/>
          <w:sz w:val="24"/>
          <w:szCs w:val="24"/>
          <w:lang w:val="sr-Cyrl-CS"/>
        </w:rPr>
      </w:pPr>
      <w:r w:rsidRPr="00EE776D">
        <w:rPr>
          <w:rFonts w:ascii="Times New Roman" w:eastAsia="Calibri" w:hAnsi="Times New Roman" w:cs="Times New Roman"/>
          <w:b/>
          <w:sz w:val="24"/>
          <w:szCs w:val="24"/>
          <w:lang w:val="sr-Cyrl-CS"/>
        </w:rPr>
        <w:t>КОМИСИЈА ЗА СПРОВОЂЕЊЕ ИЗБОРА ЗА ЧЛАНОВЕ</w:t>
      </w:r>
      <w:r>
        <w:rPr>
          <w:rFonts w:ascii="Times New Roman" w:eastAsia="Calibri" w:hAnsi="Times New Roman" w:cs="Times New Roman"/>
          <w:b/>
          <w:sz w:val="24"/>
          <w:szCs w:val="24"/>
          <w:lang w:val="sr-Cyrl-CS"/>
        </w:rPr>
        <w:t xml:space="preserve"> САВЕТА</w:t>
      </w:r>
      <w:r w:rsidRPr="00EE776D">
        <w:rPr>
          <w:rFonts w:ascii="Times New Roman" w:eastAsia="Calibri" w:hAnsi="Times New Roman" w:cs="Times New Roman"/>
          <w:b/>
          <w:sz w:val="24"/>
          <w:szCs w:val="24"/>
          <w:lang w:val="sr-Cyrl-CS"/>
        </w:rPr>
        <w:t xml:space="preserve"> МЕСНИХ </w:t>
      </w:r>
    </w:p>
    <w:p w:rsidR="006B2455" w:rsidRPr="00EE776D" w:rsidRDefault="006B2455" w:rsidP="006B2455">
      <w:pPr>
        <w:spacing w:after="20"/>
        <w:rPr>
          <w:rFonts w:ascii="Times New Roman" w:eastAsia="Calibri" w:hAnsi="Times New Roman" w:cs="Times New Roman"/>
          <w:b/>
          <w:sz w:val="24"/>
          <w:szCs w:val="24"/>
          <w:lang w:val="sr-Cyrl-CS"/>
        </w:rPr>
      </w:pPr>
      <w:r w:rsidRPr="00EE776D">
        <w:rPr>
          <w:rFonts w:ascii="Times New Roman" w:eastAsia="Calibri" w:hAnsi="Times New Roman" w:cs="Times New Roman"/>
          <w:b/>
          <w:sz w:val="24"/>
          <w:szCs w:val="24"/>
          <w:lang w:val="sr-Cyrl-CS"/>
        </w:rPr>
        <w:t>ЗАЈЕДНИЦА НА ПОДРУЧЈУ ОПШТИНЕ ВЛАДИЧИН ХАН</w:t>
      </w:r>
    </w:p>
    <w:p w:rsidR="006B2455" w:rsidRPr="00EE776D" w:rsidRDefault="006B2455" w:rsidP="006B2455">
      <w:pPr>
        <w:spacing w:after="20"/>
        <w:rPr>
          <w:rFonts w:ascii="Times New Roman" w:eastAsia="Calibri" w:hAnsi="Times New Roman" w:cs="Times New Roman"/>
          <w:sz w:val="24"/>
          <w:szCs w:val="24"/>
          <w:lang w:val="sr-Latn-CS"/>
        </w:rPr>
      </w:pPr>
      <w:proofErr w:type="spellStart"/>
      <w:r>
        <w:rPr>
          <w:rFonts w:ascii="Times New Roman" w:eastAsia="Calibri" w:hAnsi="Times New Roman" w:cs="Times New Roman"/>
          <w:b/>
          <w:sz w:val="24"/>
          <w:szCs w:val="24"/>
        </w:rPr>
        <w:t>Број</w:t>
      </w:r>
      <w:proofErr w:type="spellEnd"/>
      <w:r>
        <w:rPr>
          <w:rFonts w:ascii="Times New Roman" w:eastAsia="Calibri" w:hAnsi="Times New Roman" w:cs="Times New Roman"/>
          <w:b/>
          <w:sz w:val="24"/>
          <w:szCs w:val="24"/>
        </w:rPr>
        <w:t>: 06-</w:t>
      </w:r>
      <w:r>
        <w:rPr>
          <w:rFonts w:ascii="Times New Roman" w:hAnsi="Times New Roman"/>
          <w:b/>
          <w:sz w:val="24"/>
          <w:szCs w:val="24"/>
          <w:lang w:val="sr-Cyrl-CS"/>
        </w:rPr>
        <w:t>205</w:t>
      </w:r>
      <w:r w:rsidRPr="00EE776D">
        <w:rPr>
          <w:rFonts w:ascii="Times New Roman" w:eastAsia="Calibri" w:hAnsi="Times New Roman" w:cs="Times New Roman"/>
          <w:b/>
          <w:sz w:val="24"/>
          <w:szCs w:val="24"/>
        </w:rPr>
        <w:t>/</w:t>
      </w:r>
      <w:r>
        <w:rPr>
          <w:rFonts w:ascii="Times New Roman" w:hAnsi="Times New Roman"/>
          <w:b/>
          <w:sz w:val="24"/>
          <w:szCs w:val="24"/>
          <w:lang/>
        </w:rPr>
        <w:t>3</w:t>
      </w:r>
      <w:r>
        <w:rPr>
          <w:rFonts w:ascii="Times New Roman" w:eastAsia="Calibri" w:hAnsi="Times New Roman" w:cs="Times New Roman"/>
          <w:b/>
          <w:sz w:val="24"/>
          <w:szCs w:val="24"/>
        </w:rPr>
        <w:t>/</w:t>
      </w:r>
      <w:r w:rsidRPr="00EE776D">
        <w:rPr>
          <w:rFonts w:ascii="Times New Roman" w:eastAsia="Calibri" w:hAnsi="Times New Roman" w:cs="Times New Roman"/>
          <w:b/>
          <w:sz w:val="24"/>
          <w:szCs w:val="24"/>
        </w:rPr>
        <w:t>17-</w:t>
      </w:r>
      <w:r>
        <w:rPr>
          <w:rFonts w:ascii="Times New Roman" w:eastAsia="Calibri" w:hAnsi="Times New Roman" w:cs="Times New Roman"/>
          <w:b/>
          <w:sz w:val="24"/>
          <w:szCs w:val="24"/>
          <w:lang w:val="sr-Latn-CS"/>
        </w:rPr>
        <w:t>IV/04</w:t>
      </w:r>
    </w:p>
    <w:p w:rsidR="006B2455" w:rsidRDefault="006B2455" w:rsidP="006B2455">
      <w:pPr>
        <w:spacing w:after="20"/>
        <w:rPr>
          <w:rFonts w:ascii="Times New Roman" w:eastAsia="Calibri" w:hAnsi="Times New Roman" w:cs="Times New Roman"/>
          <w:b/>
          <w:sz w:val="24"/>
          <w:szCs w:val="24"/>
          <w:lang w:val="sr-Cyrl-CS"/>
        </w:rPr>
      </w:pPr>
      <w:proofErr w:type="spellStart"/>
      <w:r w:rsidRPr="00EE776D">
        <w:rPr>
          <w:rFonts w:ascii="Times New Roman" w:eastAsia="Calibri" w:hAnsi="Times New Roman" w:cs="Times New Roman"/>
          <w:b/>
          <w:sz w:val="24"/>
          <w:szCs w:val="24"/>
        </w:rPr>
        <w:t>Датум</w:t>
      </w:r>
      <w:proofErr w:type="spellEnd"/>
      <w:r w:rsidRPr="00EE776D">
        <w:rPr>
          <w:rFonts w:ascii="Times New Roman" w:eastAsia="Calibri" w:hAnsi="Times New Roman" w:cs="Times New Roman"/>
          <w:b/>
          <w:sz w:val="24"/>
          <w:szCs w:val="24"/>
        </w:rPr>
        <w:t xml:space="preserve">: </w:t>
      </w:r>
      <w:r>
        <w:rPr>
          <w:rFonts w:ascii="Times New Roman" w:hAnsi="Times New Roman"/>
          <w:b/>
          <w:sz w:val="24"/>
          <w:szCs w:val="24"/>
          <w:lang/>
        </w:rPr>
        <w:t>21</w:t>
      </w:r>
      <w:r>
        <w:rPr>
          <w:rFonts w:ascii="Times New Roman" w:hAnsi="Times New Roman"/>
          <w:b/>
          <w:sz w:val="24"/>
          <w:szCs w:val="24"/>
        </w:rPr>
        <w:t>.1</w:t>
      </w:r>
      <w:r>
        <w:rPr>
          <w:rFonts w:ascii="Times New Roman" w:hAnsi="Times New Roman"/>
          <w:b/>
          <w:sz w:val="24"/>
          <w:szCs w:val="24"/>
          <w:lang/>
        </w:rPr>
        <w:t>1</w:t>
      </w:r>
      <w:r w:rsidRPr="00EE776D">
        <w:rPr>
          <w:rFonts w:ascii="Times New Roman" w:eastAsia="Calibri" w:hAnsi="Times New Roman" w:cs="Times New Roman"/>
          <w:b/>
          <w:sz w:val="24"/>
          <w:szCs w:val="24"/>
        </w:rPr>
        <w:t xml:space="preserve">.2017. </w:t>
      </w:r>
      <w:proofErr w:type="spellStart"/>
      <w:r w:rsidRPr="00EE776D">
        <w:rPr>
          <w:rFonts w:ascii="Times New Roman" w:eastAsia="Calibri" w:hAnsi="Times New Roman" w:cs="Times New Roman"/>
          <w:b/>
          <w:sz w:val="24"/>
          <w:szCs w:val="24"/>
        </w:rPr>
        <w:t>године</w:t>
      </w:r>
      <w:proofErr w:type="spellEnd"/>
    </w:p>
    <w:p w:rsidR="006B2455" w:rsidRDefault="006B2455">
      <w:pPr>
        <w:rPr>
          <w:lang/>
        </w:rPr>
      </w:pPr>
    </w:p>
    <w:p w:rsidR="006B2455" w:rsidRDefault="006B2455" w:rsidP="006B2455">
      <w:pPr>
        <w:spacing w:after="0" w:line="240" w:lineRule="auto"/>
        <w:jc w:val="right"/>
        <w:rPr>
          <w:rFonts w:ascii="Times New Roman" w:eastAsia="Calibri" w:hAnsi="Times New Roman" w:cs="Times New Roman"/>
          <w:b/>
          <w:sz w:val="28"/>
          <w:szCs w:val="28"/>
          <w:lang w:val="sr-Cyrl-CS"/>
        </w:rPr>
      </w:pPr>
      <w:r w:rsidRPr="000B10BF">
        <w:rPr>
          <w:rFonts w:ascii="Times New Roman" w:eastAsia="Calibri" w:hAnsi="Times New Roman" w:cs="Times New Roman"/>
          <w:b/>
          <w:sz w:val="28"/>
          <w:szCs w:val="28"/>
          <w:lang w:val="sr-Cyrl-CS"/>
        </w:rPr>
        <w:t xml:space="preserve">  </w:t>
      </w:r>
      <w:r>
        <w:rPr>
          <w:rFonts w:ascii="Times New Roman" w:hAnsi="Times New Roman"/>
          <w:b/>
          <w:sz w:val="28"/>
          <w:szCs w:val="28"/>
          <w:lang w:val="sr-Cyrl-CS"/>
        </w:rPr>
        <w:t xml:space="preserve">      </w:t>
      </w:r>
      <w:r>
        <w:rPr>
          <w:rFonts w:ascii="Times New Roman" w:eastAsia="Calibri" w:hAnsi="Times New Roman" w:cs="Times New Roman"/>
          <w:b/>
          <w:sz w:val="28"/>
          <w:szCs w:val="28"/>
          <w:lang w:val="sr-Cyrl-CS"/>
        </w:rPr>
        <w:t>Председница,</w:t>
      </w:r>
    </w:p>
    <w:p w:rsidR="006B2455" w:rsidRPr="006B2455" w:rsidRDefault="006B2455" w:rsidP="006B2455">
      <w:pPr>
        <w:jc w:val="right"/>
        <w:rPr>
          <w:lang/>
        </w:rPr>
      </w:pPr>
      <w:r>
        <w:rPr>
          <w:rFonts w:ascii="Times New Roman" w:eastAsia="Calibri" w:hAnsi="Times New Roman" w:cs="Times New Roman"/>
          <w:b/>
          <w:sz w:val="28"/>
          <w:szCs w:val="28"/>
          <w:lang w:val="sr-Cyrl-CS"/>
        </w:rPr>
        <w:t xml:space="preserve">Соња Младеновић                                                                                                       </w:t>
      </w:r>
    </w:p>
    <w:sectPr w:rsidR="006B2455" w:rsidRPr="006B2455" w:rsidSect="004808A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YUDutch">
    <w:altName w:val="Courier New"/>
    <w:charset w:val="00"/>
    <w:family w:val="roman"/>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4808A7"/>
    <w:rsid w:val="00005B02"/>
    <w:rsid w:val="000626C4"/>
    <w:rsid w:val="000F0013"/>
    <w:rsid w:val="00114DA5"/>
    <w:rsid w:val="00144B9F"/>
    <w:rsid w:val="00171B49"/>
    <w:rsid w:val="00195D51"/>
    <w:rsid w:val="001F5814"/>
    <w:rsid w:val="002A5FAD"/>
    <w:rsid w:val="002F4306"/>
    <w:rsid w:val="0030344A"/>
    <w:rsid w:val="004808A7"/>
    <w:rsid w:val="004C6FDB"/>
    <w:rsid w:val="0069082B"/>
    <w:rsid w:val="006B2455"/>
    <w:rsid w:val="00727B4B"/>
    <w:rsid w:val="0077327C"/>
    <w:rsid w:val="007D031C"/>
    <w:rsid w:val="007E34CC"/>
    <w:rsid w:val="00805111"/>
    <w:rsid w:val="00810DE1"/>
    <w:rsid w:val="008D5494"/>
    <w:rsid w:val="008E0411"/>
    <w:rsid w:val="00913A15"/>
    <w:rsid w:val="0095704D"/>
    <w:rsid w:val="009A1C09"/>
    <w:rsid w:val="009F1947"/>
    <w:rsid w:val="00B05501"/>
    <w:rsid w:val="00B11C67"/>
    <w:rsid w:val="00B665DF"/>
    <w:rsid w:val="00BD280B"/>
    <w:rsid w:val="00C44B52"/>
    <w:rsid w:val="00D25056"/>
    <w:rsid w:val="00DD5DEA"/>
    <w:rsid w:val="00DE4B8A"/>
    <w:rsid w:val="00E1280F"/>
    <w:rsid w:val="00ED745E"/>
    <w:rsid w:val="00FA1B56"/>
    <w:rsid w:val="00FC40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5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5501"/>
    <w:rPr>
      <w:b/>
      <w:bCs/>
    </w:rPr>
  </w:style>
  <w:style w:type="paragraph" w:styleId="ListParagraph">
    <w:name w:val="List Paragraph"/>
    <w:basedOn w:val="Normal"/>
    <w:uiPriority w:val="34"/>
    <w:qFormat/>
    <w:rsid w:val="00B05501"/>
    <w:pPr>
      <w:ind w:left="720"/>
      <w:contextualSpacing/>
    </w:pPr>
  </w:style>
  <w:style w:type="table" w:styleId="TableGrid">
    <w:name w:val="Table Grid"/>
    <w:basedOn w:val="TableNormal"/>
    <w:uiPriority w:val="59"/>
    <w:rsid w:val="00480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13A15"/>
    <w:pPr>
      <w:spacing w:line="240" w:lineRule="auto"/>
    </w:pPr>
    <w:rPr>
      <w:b/>
      <w:bCs/>
      <w:color w:val="4F81BD" w:themeColor="accent1"/>
      <w:sz w:val="18"/>
      <w:szCs w:val="18"/>
    </w:rPr>
  </w:style>
  <w:style w:type="paragraph" w:styleId="BodyText">
    <w:name w:val="Body Text"/>
    <w:basedOn w:val="Normal"/>
    <w:link w:val="BodyTextChar"/>
    <w:rsid w:val="006B2455"/>
    <w:pPr>
      <w:spacing w:after="0" w:line="240" w:lineRule="auto"/>
      <w:jc w:val="both"/>
    </w:pPr>
    <w:rPr>
      <w:rFonts w:ascii="YUDutch" w:eastAsia="Times New Roman" w:hAnsi="YUDutch" w:cs="Times New Roman"/>
      <w:sz w:val="28"/>
      <w:szCs w:val="28"/>
    </w:rPr>
  </w:style>
  <w:style w:type="character" w:customStyle="1" w:styleId="BodyTextChar">
    <w:name w:val="Body Text Char"/>
    <w:basedOn w:val="DefaultParagraphFont"/>
    <w:link w:val="BodyText"/>
    <w:rsid w:val="006B2455"/>
    <w:rPr>
      <w:rFonts w:ascii="YUDutch" w:eastAsia="Times New Roman" w:hAnsi="YUDutch"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PCDJ</dc:creator>
  <cp:lastModifiedBy>PCDJ</cp:lastModifiedBy>
  <cp:revision>6</cp:revision>
  <dcterms:created xsi:type="dcterms:W3CDTF">2017-11-15T17:11:00Z</dcterms:created>
  <dcterms:modified xsi:type="dcterms:W3CDTF">2017-11-21T10:51:00Z</dcterms:modified>
</cp:coreProperties>
</file>